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54" w:rsidRDefault="008C1D12" w:rsidP="00381E54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280" w:lineRule="exact"/>
        <w:ind w:left="1162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C1D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Приложение </w:t>
      </w:r>
      <w:r w:rsidR="00381E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</w:t>
      </w:r>
    </w:p>
    <w:p w:rsidR="008C1D12" w:rsidRPr="008C1D12" w:rsidRDefault="008C1D12" w:rsidP="00381E54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280" w:lineRule="exact"/>
        <w:ind w:left="1162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C1D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пояснительной записке</w:t>
      </w:r>
    </w:p>
    <w:p w:rsidR="00960D28" w:rsidRDefault="00960D28" w:rsidP="00960D28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8C1D12" w:rsidRPr="008C1D12" w:rsidRDefault="008C1D12" w:rsidP="00960D28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280" w:lineRule="exact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lang w:eastAsia="ru-RU"/>
        </w:rPr>
      </w:pPr>
      <w:bookmarkStart w:id="0" w:name="_GoBack"/>
      <w:r w:rsidRPr="008C1D1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Финансовое обеспечение реализации Государственной программы Пермского края</w:t>
      </w:r>
    </w:p>
    <w:p w:rsidR="008C1D12" w:rsidRPr="008C1D12" w:rsidRDefault="008C1D12" w:rsidP="00960D28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8C1D12">
        <w:rPr>
          <w:rFonts w:ascii="Times New Roman" w:eastAsia="Times New Roman" w:hAnsi="Times New Roman" w:cs="Times New Roman"/>
          <w:b/>
          <w:sz w:val="28"/>
          <w:lang w:eastAsia="ru-RU"/>
        </w:rPr>
        <w:t>«Развитие образования и науки»</w:t>
      </w:r>
    </w:p>
    <w:p w:rsidR="008C1D12" w:rsidRPr="008C1D12" w:rsidRDefault="008C1D12" w:rsidP="00960D28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280" w:lineRule="exact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lang w:eastAsia="ru-RU"/>
        </w:rPr>
      </w:pPr>
      <w:r w:rsidRPr="008C1D12">
        <w:rPr>
          <w:rFonts w:ascii="Times New Roman" w:eastAsia="Times New Roman" w:hAnsi="Times New Roman" w:cs="Times New Roman"/>
          <w:b/>
          <w:sz w:val="28"/>
          <w:lang w:eastAsia="ru-RU"/>
        </w:rPr>
        <w:t>на 201</w:t>
      </w:r>
      <w:r w:rsidR="00381E54">
        <w:rPr>
          <w:rFonts w:ascii="Times New Roman" w:eastAsia="Times New Roman" w:hAnsi="Times New Roman" w:cs="Times New Roman"/>
          <w:b/>
          <w:sz w:val="28"/>
          <w:lang w:eastAsia="ru-RU"/>
        </w:rPr>
        <w:t>6</w:t>
      </w:r>
      <w:r w:rsidRPr="008C1D12">
        <w:rPr>
          <w:rFonts w:ascii="Times New Roman" w:eastAsia="Times New Roman" w:hAnsi="Times New Roman" w:cs="Times New Roman"/>
          <w:b/>
          <w:sz w:val="28"/>
          <w:lang w:eastAsia="ru-RU"/>
        </w:rPr>
        <w:t>-2019 годы</w:t>
      </w:r>
    </w:p>
    <w:bookmarkEnd w:id="0"/>
    <w:p w:rsidR="008C1D12" w:rsidRPr="008C1D12" w:rsidRDefault="008C1D12" w:rsidP="008C1D12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559"/>
        <w:gridCol w:w="1560"/>
        <w:gridCol w:w="2268"/>
        <w:gridCol w:w="1417"/>
        <w:gridCol w:w="1560"/>
        <w:gridCol w:w="1134"/>
      </w:tblGrid>
      <w:tr w:rsidR="008C1D12" w:rsidRPr="008C1D12" w:rsidTr="008C1D12">
        <w:trPr>
          <w:trHeight w:val="96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</w:tr>
      <w:tr w:rsidR="008C1D12" w:rsidRPr="008C1D12" w:rsidTr="008C1D12">
        <w:trPr>
          <w:trHeight w:val="3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(изменение**)</w:t>
            </w:r>
          </w:p>
        </w:tc>
      </w:tr>
      <w:tr w:rsidR="008C1D12" w:rsidRPr="008C1D12" w:rsidTr="008C1D12">
        <w:trPr>
          <w:trHeight w:val="3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</w:tr>
    </w:tbl>
    <w:p w:rsidR="00381E54" w:rsidRDefault="00381E54" w:rsidP="00381E54">
      <w:pPr>
        <w:spacing w:after="0" w:line="24" w:lineRule="auto"/>
      </w:pPr>
    </w:p>
    <w:tbl>
      <w:tblPr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559"/>
        <w:gridCol w:w="1560"/>
        <w:gridCol w:w="2268"/>
        <w:gridCol w:w="1417"/>
        <w:gridCol w:w="1560"/>
        <w:gridCol w:w="1134"/>
      </w:tblGrid>
      <w:tr w:rsidR="008C1D12" w:rsidRPr="008C1D12" w:rsidTr="00381E54">
        <w:trPr>
          <w:trHeight w:val="315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C1D12" w:rsidRPr="008C1D12" w:rsidTr="008C1D12">
        <w:trPr>
          <w:trHeight w:val="11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Пермского края «Развитие образования и науки»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28 065 819,5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29 292 083,1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29 902 286,5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29 206 648,7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C1D12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1 «Развитие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BF5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  <w:r w:rsidR="00BF54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85</w:t>
            </w:r>
            <w:r w:rsidR="00BF54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3 630,3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8 945 480,9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8 945 021,7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8 944 806,8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C1D12" w:rsidRPr="008C1D12" w:rsidTr="008C1D1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1.1. Предоставление дошкольного образования в дошкольных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8 846 230,3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8 935 905,1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8 935 445,9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8 935 231,0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C1D12" w:rsidRPr="008C1D12" w:rsidTr="008C1D12">
        <w:trPr>
          <w:trHeight w:val="28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Предоставление дошкольного образования в частных дошкольных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229 146,4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349 674,3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349 674,3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349 674,3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детей дошкольного возраста, посещающих негосударственные дошкольные образовательные организации, предоставляющие услуги дошкольного общего образования, в общей численности детей, посещающих дошкольные образовательные организации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E614C" w:rsidRPr="008C1D12" w:rsidTr="008C1D12">
        <w:trPr>
          <w:trHeight w:val="23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14C" w:rsidRPr="008C1D12" w:rsidRDefault="006E614C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Обеспечение воспитания и обучения детей-инвалидов 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 w:type="page"/>
              <w:t>в дошкольных образовательных организациях и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14C" w:rsidRPr="008C1D12" w:rsidRDefault="006E614C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45 181,7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14C" w:rsidRPr="008C1D12" w:rsidRDefault="006E614C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38 584,1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14C" w:rsidRPr="008C1D12" w:rsidRDefault="006E614C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38 124,9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14C" w:rsidRPr="008C1D12" w:rsidRDefault="006E614C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37 910,0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14C" w:rsidRPr="008C1D12" w:rsidRDefault="006E614C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от 3 до 7 лет, которым предоставлена услуга дошкольного образования, от числа находящихся в очереди на получение дошкольного образования в текущем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14C" w:rsidRPr="006E614C" w:rsidRDefault="006E614C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Pr="006E6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E6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14C" w:rsidRPr="006E614C" w:rsidRDefault="006E614C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6E6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14C" w:rsidRPr="006E614C" w:rsidRDefault="006E614C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C1D12" w:rsidRPr="008C1D12" w:rsidTr="008C1D12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8 566 868,0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8 547 646,7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8 547 646,7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8 547 646,7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от 3 до 7 лет, которым предоставлена услуга дошкольного образования, от числа находящихся в очереди на получение дошкольного образования в текущем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C1D12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D12" w:rsidRPr="008C1D12" w:rsidRDefault="008C1D12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3508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508" w:rsidRPr="008C1D12" w:rsidRDefault="00213508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Внедрение федеральных государственных образовательных стандартов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508" w:rsidRPr="008C1D12" w:rsidRDefault="00213508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508" w:rsidRPr="008C1D12" w:rsidRDefault="00213508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508" w:rsidRPr="008C1D12" w:rsidRDefault="00213508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3508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1.2. Мероприятия в сфере дошкольного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21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9 575,8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9 575,8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9 575,8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13508" w:rsidRPr="008C1D12" w:rsidTr="008C1D12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 в возрасте от 3 до 7 лет, которым предоставлена услуга дошкольного образования, от числа находящихся в очереди на получение </w:t>
            </w: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образования в текущем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213508" w:rsidRPr="00BF5434" w:rsidTr="008C1D12">
        <w:trPr>
          <w:trHeight w:val="28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135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Мероприятия, обеспечивающие функционирование и развитие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BF5434" w:rsidRDefault="00213508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численности обучающихся в образовательных учреждениях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BF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BF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образовательных учреждениях общего образования в Пермском крае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BF5434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BF5434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BF5434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213508" w:rsidRPr="008C1D12" w:rsidTr="008C1D12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886,7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 в возрасте от 3 до 7 лет, которым предоставлена услуга дошкольного образования, от числа находящихся </w:t>
            </w: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очереди на получение дошкольного образования в текущем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213508" w:rsidRPr="008C1D12" w:rsidTr="008C1D1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Подпрограмма 2 «Развитие общего (начального, основного, среднего) образование»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14 727 491,7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15 139 612,6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15 139 578,5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15 139 578,5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13508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2.1. Предоставление общего (начального, основного среднего) образования в общеобразовательных организациях"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14 592 339,9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14 863 309,3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14 863 275,2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14 863 275,2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508" w:rsidRPr="008C1D12" w:rsidRDefault="00213508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15D15" w:rsidRPr="008C1D12" w:rsidTr="00381E54">
        <w:trPr>
          <w:trHeight w:val="14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15" w:rsidRPr="008C1D12" w:rsidRDefault="00415D15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15" w:rsidRPr="008C1D12" w:rsidRDefault="00415D15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463 532,7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15" w:rsidRPr="008C1D12" w:rsidRDefault="00415D15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512 940,5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15" w:rsidRPr="008C1D12" w:rsidRDefault="00415D15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512 940,5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15" w:rsidRPr="008C1D12" w:rsidRDefault="00415D15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512 940,5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15" w:rsidRPr="008C1D12" w:rsidRDefault="00415D15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11-х классов, получивших аттестаты о среднем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15" w:rsidRPr="008C1D12" w:rsidRDefault="00415D15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15" w:rsidRPr="008C1D12" w:rsidRDefault="00415D15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15" w:rsidRPr="008C1D12" w:rsidRDefault="00415D15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744399" w:rsidRPr="008C1D12" w:rsidTr="00381E54">
        <w:trPr>
          <w:trHeight w:val="31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Предоставление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58 924,4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58 924,4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58 924,4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58 924,4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744399" w:rsidRDefault="00744399" w:rsidP="00B37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399">
              <w:rPr>
                <w:rFonts w:ascii="Times New Roman" w:hAnsi="Times New Roman" w:cs="Times New Roman"/>
                <w:sz w:val="24"/>
                <w:szCs w:val="24"/>
              </w:rPr>
              <w:t>Количество детей, охваченных услугой предоставления начального общего, среднего общего образования негосударственными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744399" w:rsidRDefault="00744399" w:rsidP="00B37A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744399" w:rsidRDefault="00744399" w:rsidP="00B37A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744399" w:rsidRDefault="00744399" w:rsidP="00B37A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</w:tr>
      <w:tr w:rsidR="00744399" w:rsidRPr="008C1D12" w:rsidTr="00381E54">
        <w:trPr>
          <w:trHeight w:val="28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Предоставление государственных гарантий на получение общедоступного бесплатного дошкольного, начального, основного, среднего общего образования, а также дополнительного образования 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13 402 394,2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13 606 593,6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13 606 593,6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13 606 593,6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11-х классов, получивших аттестаты о среднем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744399" w:rsidRPr="008C1D12" w:rsidTr="00381E54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Выплата вознаграждения за выполнение функций классного руководителя педагогическим работникам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425 478,4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431 641,3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431 641,3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431 641,3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11-х классов, получивших аттестаты о среднем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744399" w:rsidRPr="008C1D12" w:rsidTr="00381E54">
        <w:trPr>
          <w:trHeight w:val="43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175A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</w:t>
            </w:r>
            <w:r w:rsidRPr="00175A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 специальные учебно-воспитательные учреждения для обучающихся с </w:t>
            </w:r>
            <w:proofErr w:type="spellStart"/>
            <w:r w:rsidRPr="00175A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75A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(общественно опасным) поведением и муниципальных санаторных общеобразовательных учреждениях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242 010,2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252 313,4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252 313,4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252 313,4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выпускников 11-х классов, получивших аттестаты о среднем </w:t>
            </w: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744399" w:rsidRPr="008C1D12" w:rsidTr="00381E54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Обеспечение воспитания и обучения детей-инвалидов в общеобразовательных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862,0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от 3 до 7 лет, которым предоставлена услуга дошкольного образования, от числа находящихся в очереди на получение дошкольного образования в текущем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6E614C" w:rsidRDefault="006E614C" w:rsidP="006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744399" w:rsidRPr="006E6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44399" w:rsidRPr="006E6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6E614C" w:rsidRDefault="006E614C" w:rsidP="006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44399" w:rsidRPr="006E6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6E614C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44399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2.2. Мероприятия в сфере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135 151,8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276 303,3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276 303,3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276 303,3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44 252,2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56 427,4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56 427,4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56 427,4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11-х классов, получивших аттестаты о среднем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744399" w:rsidRPr="00460F0E" w:rsidTr="008C1D12">
        <w:trPr>
          <w:trHeight w:val="19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Организация дистанционного образования детей-инвалидов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25 154,4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27 194,0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27 194,0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27 194,0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AD7BDF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детей-инвалидов, обучающихся в общеобразовательных организациях, которым созданы условия для дистанционного обучения, от числа заявившихся в предыдущем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AD7BDF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B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(+2)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AD7BDF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B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(+3)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AD7BDF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B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Мероприятия, обеспечивающие функционирование и развитие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27 308,8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32 544,7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32 544,7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32 544,7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11-х классов, получивших аттестаты о среднем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46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46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Мероприятия, обеспечивающие повышение доступности и качества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36 643,2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58 344,0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58 344,0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58 344,0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11-х классов, получивших аттестаты о среднем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1 793,2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1 793,2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учащихся общеобразовательных школ Пермского края, охваченных услугой "Электронный дневник", всего и в сельских школах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Приобретение учебников для реализации федеральных государственных стандартов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11-х классов, получивших аттестаты о среднем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744399" w:rsidRPr="008C1D12" w:rsidTr="008C1D1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3 «Развитие дополнительного образования и воспитания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85 169,6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85 612,9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87 612,9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87 612,9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3.1. Предоставление дополнительного образования детей по дополнительным общеобразовательным программам в организациях дополнительного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61 476,7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57 198,9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59 198,9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59 198,9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61 476,7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57 198,9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59 198,9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59 198,9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детей, охваченных образовательными программами дополнительного образования детей в организациях неспортивной направленности, в общей численности детей и молодежи в возрасте 5-18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744399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3.2. Мероприятия в сфере дополнительного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23 692,9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28 414,0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28 414,0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28 414,0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19 192,9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28 414,0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28 414,0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28 414,0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охваченных образовательными программами дополнительного образования детей в организациях неспортивной направленности, в общей численности детей и молодежи в 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возрасте 5-18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75,0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744399" w:rsidRPr="008C1D12" w:rsidTr="00415D15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Мероприятия, обеспечивающие функционирование и развитие дополнительного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399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4 «Развитие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3 098 645,3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3 378 929,3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3 389 992,7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3 389 992,7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4.1. Предоставление профессионального образования по образовательным программам профессионального образования и профессионального обучения в профессиональных образовательных организациях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2 535 773,3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2 652 205,6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2 652 205,6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2 652 205,6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2 535 773,3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2 651 100,8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2 651 100,8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2 651 100,8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выпускников образовательных организаций профессионального образования, 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трудоустроившихся по специальности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744399" w:rsidRPr="008C1D12" w:rsidTr="008C1D12">
        <w:trPr>
          <w:trHeight w:val="40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Предоставление профессионального образования в частных образовательных организациях, осуществляющих образовательную деятельность по основным профессиональным образовательным программам среднего профессионального образования по подготовке квалифицированных рабочих, служащих и специалистов среднего звена при наличии лицензии на осуществление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1 104,8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выпускников образовательных организаций профессионального образования, трудоустроившихся по специальности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744399" w:rsidRPr="008C1D12" w:rsidTr="008C1D12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4.2. </w:t>
            </w:r>
            <w:proofErr w:type="gramStart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Проведение воспитательной работы среди обучающихся, проживающих в общежитиях Пермского края, на период обучения в профессиональных образовательных 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366 009,1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388 059,8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388 059,8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388 059,8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366 009,1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388 059,8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388 059,8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388 059,8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выпускников образовательных организаций профессионального образования, трудоустроившихся по специальности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4.3. Предоставление профессиональной ориентации и психологической поддержки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11 307,4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11 307,4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обучающихся, зачисленных на </w:t>
            </w:r>
            <w:proofErr w:type="gram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программам</w:t>
            </w:r>
            <w:proofErr w:type="gram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профессионального образования на места, обеспеченные заказом работодателей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744399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4.4. Мероприятия в сфере 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14 324,0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20 019,0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8 195,0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выпускников образовательных организаций профессионального образования, трудоустроившихся по специальности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Мероприятия, обеспечивающие функционирование и развитие 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выпускников образовательных организаций профессионального образования, трудоустроившихся по специальности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744399" w:rsidRPr="008C1D12" w:rsidTr="008C1D12">
        <w:trPr>
          <w:trHeight w:val="28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Мероприятия, обеспечивающие повышение доступности и качества 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10 730,0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10 730,0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10 730,0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многофункциональных центров прикладных квалификаций, осуществляющих обучение на базе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356ED2" w:rsidP="0035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744399"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44399"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35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6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356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4.5. Оказание мер государственной поддержки </w:t>
            </w:r>
            <w:proofErr w:type="gramStart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организаций 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171 231,5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318 644,9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329 708,3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329 708,3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Стипендиальное обеспечение и дополнительные формы материальной поддержки обучающихся профессиональных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171 231,5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318 644,9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329 708,3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329 708,3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выпускников образовательных организаций профессионального образования, трудоустроившихся по специальности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744399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5 «Развитие высшего образования и науки»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292 874,8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363 775,9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291 510,5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291 013,6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5.1. Поддержка развития высшего образования и науки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76 648,8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147 549,9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75 284,5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74 787,6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4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международной интеграции в сфере науки, повышение уровня научных исследований и разработок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68 555,3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68 555,3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68 555,3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68 555,3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студентов пермских вузов, получающих повышенные стипендии разного уровня,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2250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2250</w:t>
            </w:r>
          </w:p>
        </w:tc>
      </w:tr>
      <w:tr w:rsidR="00744399" w:rsidRPr="008C1D12" w:rsidTr="008C1D1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Поддержка талантливой молодежи в образовательных организациях высшего образования Пермского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студентов пермских вузов, получающих повышенные стипендии разного уровня,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2250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2250</w:t>
            </w:r>
          </w:p>
        </w:tc>
      </w:tr>
      <w:tr w:rsidR="00744399" w:rsidRPr="008C1D12" w:rsidTr="008C1D12">
        <w:trPr>
          <w:trHeight w:val="31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Популяризация науки среди молодежи, включая привлечение ведущих российских и зарубежных ученых для проведения лекций, семинаров, мастер-классов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научных и образовательных мероприятий с привлечением зарубежных ученых-лекторов, проведенных на коммуникативной площадке, созданной на базе краевой библиотеки им. А.М. Горького, и площадках пермских образовательных организаций высшего образования и научных организаций,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10 000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10 000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10 000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3 281,0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25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Повышение конкурентоспособности образовательных организаций высшего образования Пермского края, включая поддержку программ развития ведущих университетов и развитие материально-технической базы организаций высшего образования Пермского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успешно освоивших образовательные программы высшего образования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90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 (0)</w:t>
            </w: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90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460F0E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60F0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90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744399" w:rsidRPr="008C1D12" w:rsidTr="008C1D12">
        <w:trPr>
          <w:trHeight w:val="47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955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строительства крытого </w:t>
            </w:r>
            <w:proofErr w:type="gramStart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спортивного-оздоровительного</w:t>
            </w:r>
            <w:proofErr w:type="gramEnd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комплекса с 25-метровым плавательным бассейном по адресу: Пермский край,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  <w:proofErr w:type="gramStart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.П</w:t>
            </w:r>
            <w:proofErr w:type="gramEnd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ермь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ул.Баумана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22а государственного бюджетного образовательного учреждения высшего профессионального образования «Пермский государственный медицинский университет имени  академика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Е.А.Вагнера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5.2. Оказание мер государственной поддержки работникам и студентам организаций 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высшего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216 226,0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216 226,0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216 226,0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216 226,0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Предоставление дополнительных мер социальной поддержки кандидатам наук, работающим в организациях высшего образования Пермского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9 360,0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публикаций статей в изданиях, входящих в международные системы научного цитирования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SCOPUS, подготовленных пермскими учеными 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520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Предоставление дополнительных мер социальной поддержки отдельных категорий лиц, которым присуждена ученая степень доктора наук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62 400,0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публикаций статей в изданиях, входящих в международные системы научного цитирования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SCOPUS, подготовленных пермскими учеными 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520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Именные стипендии для аспирантов государственных образовательных организаций (и их филиалов) высшего образования Пермского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2 125,2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2 125,2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публикаций статей в изданиях, входящих в международные системы научного цитирования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SCOPUS, подготовленных пермскими учеными 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520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Премии Пермского края в области науки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1 925,8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1 925,8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1 925,8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1 925,8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публикаций статей в изданиях, входящих в международные системы научного цитирования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SCOPUS, подготовленных пермскими учеными 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520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Именные стипендии Пермского края для студентов государственных образовательных организаций (и их филиалов) высшего образования Пермского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студентов пермских вузов, получающих повышенные стипендии разного уровня,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2250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2250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Дополнительные стипендии для студентов государственных образовательных организаций высшего образования Пермского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136 965,0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136 965,0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136 965,0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136 965,0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студентов пермских вузов, получающих повышенные стипендии разного уровня,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2250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2250</w:t>
            </w:r>
          </w:p>
        </w:tc>
      </w:tr>
      <w:tr w:rsidR="00744399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6 «Развитие кадровой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731 623,4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779 290,7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804 462,3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804 462,3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6.1. Предоставление дополнительного профессионального образования по дополнительным профессиональным программам в организациях дополнительного 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57 635,8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74 515,5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74 515,5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74 515,5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28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57 635,8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74 515,5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74 515,5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74 515,5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педагогических и руководящих работников дошкольного образования, получивших педагогическое образование или прошедших в течение последних 3 лет переподготовку или повышение 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квалификации по данному направлению, в общей численности педагогических работников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41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744399" w:rsidRPr="008C1D12" w:rsidTr="008C1D1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6.2. Мероприятия в сфере дополнительного 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81 217,9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87 723,1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87 723,1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87 723,1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79 217,9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85 723,1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85 723,1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85 723,1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учителей Пермского края в возрасте до 35 лет в общей численности учителей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Мероприятия, обеспечивающие кадровую политику в сфере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учителей Пермского края в возрасте до 35 лет в общей численности учителей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744399" w:rsidRPr="008C1D12" w:rsidTr="008C1D1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6.3. Оказание мер государственной поддержки работникам 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592 769,7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617 052,1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642 223,7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642 223,7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педагогическим работникам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517 398,5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515 219,7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515 219,7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515 219,7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учителей Пермского края в возрасте до 35 лет в общей численности учителей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педагогических работников по результатам обучения школьников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учителей Пермского края в возрасте до 35 лет в общей численности учителей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проекта «Мобильный учитель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вакансий педагогических работников, закрытых в рамках реализации проекта «Мобильный учитель» в школах отдаленных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41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41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44399" w:rsidRPr="008C1D12" w:rsidTr="008C1D12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меры социальной поддержки отдельных категорий лиц, которым присуждены ученые степени кандидата и доктора наук, работающих в общеобразовательных и профессиональных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19 109,7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24 945,2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25 116,8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25 116,8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учителей Пермского края в возрасте до 35 лет в общей численности учителей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744399" w:rsidRPr="008C1D12" w:rsidTr="00C2529E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B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молодых учителей, осуществляющих свою деятельность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8 887,2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8 887,2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8 887,2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415D15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415D15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415D15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</w:tr>
      <w:tr w:rsidR="00744399" w:rsidRPr="008C1D12" w:rsidTr="009D0E39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99" w:rsidRPr="00AD7BDF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B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Единовременные компенсационные выплаты педагогическим работникам муниципальных общеобразовательных учреждений на приобретение или строительство жилого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AD7BDF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7B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AD7BDF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7B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AD7BDF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7B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AD7BDF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7B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учителей Пермского края в возрасте до 35 лет в общей численности учителей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7 «Развитие инфраструктуры и приведение образовательных организаций в нормативное состояние»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183 726,9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486 082,6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1 131 680,7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434 542,2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7.1. Приведение образовательных 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организаций в нормативное состояние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82 395,4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84 687,6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84 687,6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Мероприятия по приведению образовательных организаций 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в нормативное состояние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76 845,4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79 137,6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79 137,6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79 137,6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государственных образовательных организаций Пермского края, имеющих лицензию на образовательную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44399" w:rsidRPr="008C1D12" w:rsidTr="008C1D12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Формирование доступной среды среднего профессионального образования для детей-инвалидов и лиц с ограниченными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5 550,0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5 550,0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5 550,0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образовательных организаций профессионального образования, в которых созданы условия для профессиональной подготовки лиц с ограниченными возможностями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744399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7.2. Развитие инфраструктуры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101 331,5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401 395,0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1 046 993,1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349 854,6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C</w:t>
            </w:r>
            <w:proofErr w:type="gramEnd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троительство</w:t>
            </w:r>
            <w:proofErr w:type="spellEnd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(реконструкция) объектов общественной инфраструктуры регионального и муниципального значения, приобретение объектов недвижимого имущества в государственную собственность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101 331,5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44399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303 784,7</w:t>
            </w:r>
          </w:p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95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575 719,4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201 565,4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8 «Обеспечение реализации государственной программы и прочие мероприятия в области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91 148,4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96 878,2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96 007,2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98 219,7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8.1. Обеспечение деятельности государственных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63 332,8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62 461,8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64 674,3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Содержание государственных органов Пермского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56 315,0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59 278,3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59 278,3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59 278,3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освоения бюджета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Государственная аккредитация образовательной деятельности организаций, осуществляющих образовательную деятельность на территории Пермского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3 422,8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5 396,0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образовательных организаций из числа заявившихся, получивших государственную услугу по лицензированию образовательной деятельности в нормативные сроки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44399" w:rsidRPr="008C1D12" w:rsidTr="008C1D12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8.2. Организация и проведение прочих 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мероприятий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26 410,6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28 545,4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28 545,4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28 545,4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Прочие мероприятия, обеспечивающие функционирование и развитие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11 102,2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10 730,0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10 730,0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11-х классов, получивших аттестаты о среднем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181,9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11-х классов, получивших аттестаты о среднем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744399" w:rsidRPr="008C1D12" w:rsidTr="008C1D12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17 633,5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17 633,5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17 633,5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11-х классов, получивших аттестаты о среднем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B3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8.3. Оказание мер государственной поддержки </w:t>
            </w:r>
            <w:proofErr w:type="gramStart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44399" w:rsidRPr="008C1D12" w:rsidTr="008C1D1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Единовременная премия обучающимся, награжденным знаком отличия Пермского края «Гордость Пермского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премия обучающимся, награжденным знаком отличия Пермского края «Гордость Пермского края»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46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(0)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46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99" w:rsidRPr="008C1D12" w:rsidRDefault="00744399" w:rsidP="008C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405585" w:rsidRPr="005B7A6E" w:rsidTr="00405585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Подпрограмма 9  «Развитие молодежной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16 420,0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16 420,0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16 420,0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585" w:rsidRPr="005B7A6E" w:rsidTr="00405585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9.1. Проведение мероприятий по молодежной политике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16 420,0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16 420,0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585" w:rsidRPr="005B7A6E" w:rsidTr="00405585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9.1.1. 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6 030,0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молодежи, охваченной общественной добровольческой практикой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(+)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05585" w:rsidRPr="004E0B17" w:rsidTr="00405585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9.1.2. Проведение фестивалей, конкурсов, проектов и иных мероприятий по развитию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10 390,0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10 390,0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10 390,0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студентов очного отделения, охваченных деятельностью студенческих отрядов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3 300 </w:t>
            </w: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(+3 300)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3 300 </w:t>
            </w: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(+3 300)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</w:t>
            </w:r>
          </w:p>
        </w:tc>
      </w:tr>
      <w:tr w:rsidR="00405585" w:rsidRPr="004E0B17" w:rsidTr="00405585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молодежи, охваченной творческими практиками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82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21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</w:t>
            </w: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(+5</w:t>
            </w:r>
            <w:r w:rsidR="00821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58 000 </w:t>
            </w: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(+58 000)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5" w:rsidRPr="00405585" w:rsidRDefault="00405585" w:rsidP="0040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</w:t>
            </w:r>
          </w:p>
        </w:tc>
      </w:tr>
    </w:tbl>
    <w:p w:rsidR="005F7B8A" w:rsidRDefault="005F7B8A"/>
    <w:sectPr w:rsidR="005F7B8A" w:rsidSect="00D82422">
      <w:headerReference w:type="default" r:id="rId8"/>
      <w:pgSz w:w="16838" w:h="11906" w:orient="landscape"/>
      <w:pgMar w:top="426" w:right="992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3C2" w:rsidRDefault="00F213C2" w:rsidP="00EB63D7">
      <w:pPr>
        <w:spacing w:after="0" w:line="240" w:lineRule="auto"/>
      </w:pPr>
      <w:r>
        <w:separator/>
      </w:r>
    </w:p>
  </w:endnote>
  <w:endnote w:type="continuationSeparator" w:id="0">
    <w:p w:rsidR="00F213C2" w:rsidRDefault="00F213C2" w:rsidP="00EB6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3C2" w:rsidRDefault="00F213C2" w:rsidP="00EB63D7">
      <w:pPr>
        <w:spacing w:after="0" w:line="240" w:lineRule="auto"/>
      </w:pPr>
      <w:r>
        <w:separator/>
      </w:r>
    </w:p>
  </w:footnote>
  <w:footnote w:type="continuationSeparator" w:id="0">
    <w:p w:rsidR="00F213C2" w:rsidRDefault="00F213C2" w:rsidP="00EB6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4810462"/>
      <w:docPartObj>
        <w:docPartGallery w:val="Page Numbers (Top of Page)"/>
        <w:docPartUnique/>
      </w:docPartObj>
    </w:sdtPr>
    <w:sdtEndPr/>
    <w:sdtContent>
      <w:p w:rsidR="00B37AD8" w:rsidRDefault="00B37A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D28">
          <w:rPr>
            <w:noProof/>
          </w:rPr>
          <w:t>1</w:t>
        </w:r>
        <w:r>
          <w:fldChar w:fldCharType="end"/>
        </w:r>
      </w:p>
    </w:sdtContent>
  </w:sdt>
  <w:p w:rsidR="00B37AD8" w:rsidRDefault="00B37A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033CF"/>
    <w:multiLevelType w:val="hybridMultilevel"/>
    <w:tmpl w:val="9CA4CDE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8768C"/>
    <w:multiLevelType w:val="hybridMultilevel"/>
    <w:tmpl w:val="0E9A9C1A"/>
    <w:lvl w:ilvl="0" w:tplc="559E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294CBB"/>
    <w:multiLevelType w:val="hybridMultilevel"/>
    <w:tmpl w:val="84E480F2"/>
    <w:lvl w:ilvl="0" w:tplc="A09CE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3273E1"/>
    <w:multiLevelType w:val="hybridMultilevel"/>
    <w:tmpl w:val="6F326FEC"/>
    <w:lvl w:ilvl="0" w:tplc="A2AAD4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01374F"/>
    <w:multiLevelType w:val="hybridMultilevel"/>
    <w:tmpl w:val="5BE491F8"/>
    <w:lvl w:ilvl="0" w:tplc="B0FAECC8">
      <w:start w:val="1"/>
      <w:numFmt w:val="decimal"/>
      <w:lvlText w:val="%1."/>
      <w:lvlJc w:val="left"/>
      <w:pPr>
        <w:ind w:left="1353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1" w:hanging="360"/>
      </w:pPr>
    </w:lvl>
    <w:lvl w:ilvl="2" w:tplc="0419001B" w:tentative="1">
      <w:start w:val="1"/>
      <w:numFmt w:val="lowerRoman"/>
      <w:lvlText w:val="%3."/>
      <w:lvlJc w:val="right"/>
      <w:pPr>
        <w:ind w:left="2521" w:hanging="180"/>
      </w:pPr>
    </w:lvl>
    <w:lvl w:ilvl="3" w:tplc="0419000F" w:tentative="1">
      <w:start w:val="1"/>
      <w:numFmt w:val="decimal"/>
      <w:lvlText w:val="%4."/>
      <w:lvlJc w:val="left"/>
      <w:pPr>
        <w:ind w:left="3241" w:hanging="360"/>
      </w:pPr>
    </w:lvl>
    <w:lvl w:ilvl="4" w:tplc="04190019" w:tentative="1">
      <w:start w:val="1"/>
      <w:numFmt w:val="lowerLetter"/>
      <w:lvlText w:val="%5."/>
      <w:lvlJc w:val="left"/>
      <w:pPr>
        <w:ind w:left="3961" w:hanging="360"/>
      </w:pPr>
    </w:lvl>
    <w:lvl w:ilvl="5" w:tplc="0419001B" w:tentative="1">
      <w:start w:val="1"/>
      <w:numFmt w:val="lowerRoman"/>
      <w:lvlText w:val="%6."/>
      <w:lvlJc w:val="right"/>
      <w:pPr>
        <w:ind w:left="4681" w:hanging="180"/>
      </w:pPr>
    </w:lvl>
    <w:lvl w:ilvl="6" w:tplc="0419000F" w:tentative="1">
      <w:start w:val="1"/>
      <w:numFmt w:val="decimal"/>
      <w:lvlText w:val="%7."/>
      <w:lvlJc w:val="left"/>
      <w:pPr>
        <w:ind w:left="5401" w:hanging="360"/>
      </w:pPr>
    </w:lvl>
    <w:lvl w:ilvl="7" w:tplc="04190019" w:tentative="1">
      <w:start w:val="1"/>
      <w:numFmt w:val="lowerLetter"/>
      <w:lvlText w:val="%8."/>
      <w:lvlJc w:val="left"/>
      <w:pPr>
        <w:ind w:left="6121" w:hanging="360"/>
      </w:pPr>
    </w:lvl>
    <w:lvl w:ilvl="8" w:tplc="041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5">
    <w:nsid w:val="34461BCD"/>
    <w:multiLevelType w:val="hybridMultilevel"/>
    <w:tmpl w:val="5B683746"/>
    <w:lvl w:ilvl="0" w:tplc="FCDC25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0E1126"/>
    <w:multiLevelType w:val="hybridMultilevel"/>
    <w:tmpl w:val="A6F81934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5E77CC6"/>
    <w:multiLevelType w:val="hybridMultilevel"/>
    <w:tmpl w:val="A71A207C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41448D"/>
    <w:multiLevelType w:val="hybridMultilevel"/>
    <w:tmpl w:val="73F864DE"/>
    <w:lvl w:ilvl="0" w:tplc="883AC426">
      <w:numFmt w:val="bullet"/>
      <w:lvlText w:val=""/>
      <w:lvlJc w:val="left"/>
      <w:pPr>
        <w:ind w:left="1639" w:hanging="93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6171F39"/>
    <w:multiLevelType w:val="hybridMultilevel"/>
    <w:tmpl w:val="2E2251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D12"/>
    <w:rsid w:val="00093C84"/>
    <w:rsid w:val="000F424B"/>
    <w:rsid w:val="00175A63"/>
    <w:rsid w:val="00213508"/>
    <w:rsid w:val="00253835"/>
    <w:rsid w:val="00356ED2"/>
    <w:rsid w:val="00381E54"/>
    <w:rsid w:val="00405585"/>
    <w:rsid w:val="00415D15"/>
    <w:rsid w:val="00460F0E"/>
    <w:rsid w:val="00473A71"/>
    <w:rsid w:val="005F7B8A"/>
    <w:rsid w:val="00664A0E"/>
    <w:rsid w:val="006E614C"/>
    <w:rsid w:val="00744399"/>
    <w:rsid w:val="00821ACB"/>
    <w:rsid w:val="008C1D12"/>
    <w:rsid w:val="00903862"/>
    <w:rsid w:val="00955A8F"/>
    <w:rsid w:val="00960D28"/>
    <w:rsid w:val="009D0E39"/>
    <w:rsid w:val="00AB2DE2"/>
    <w:rsid w:val="00AD7BDF"/>
    <w:rsid w:val="00B37AD8"/>
    <w:rsid w:val="00BF5434"/>
    <w:rsid w:val="00C2529E"/>
    <w:rsid w:val="00D82422"/>
    <w:rsid w:val="00D910A7"/>
    <w:rsid w:val="00E53967"/>
    <w:rsid w:val="00EB63D7"/>
    <w:rsid w:val="00F213C2"/>
    <w:rsid w:val="00F8238C"/>
    <w:rsid w:val="00FE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C1D12"/>
  </w:style>
  <w:style w:type="character" w:customStyle="1" w:styleId="a3">
    <w:name w:val="Нижний колонтитул Знак"/>
    <w:basedOn w:val="a0"/>
    <w:link w:val="a4"/>
    <w:uiPriority w:val="99"/>
    <w:rsid w:val="008C1D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3"/>
    <w:uiPriority w:val="99"/>
    <w:rsid w:val="008C1D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Нижний колонтитул Знак1"/>
    <w:basedOn w:val="a0"/>
    <w:uiPriority w:val="99"/>
    <w:semiHidden/>
    <w:rsid w:val="008C1D12"/>
  </w:style>
  <w:style w:type="paragraph" w:styleId="a5">
    <w:name w:val="List Paragraph"/>
    <w:basedOn w:val="a"/>
    <w:uiPriority w:val="34"/>
    <w:qFormat/>
    <w:rsid w:val="008C1D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C1D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C1D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8C1D12"/>
  </w:style>
  <w:style w:type="paragraph" w:customStyle="1" w:styleId="ConsPlusNormal">
    <w:name w:val="ConsPlusNormal"/>
    <w:rsid w:val="008C1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8C1D1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B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63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C1D12"/>
  </w:style>
  <w:style w:type="character" w:customStyle="1" w:styleId="a3">
    <w:name w:val="Нижний колонтитул Знак"/>
    <w:basedOn w:val="a0"/>
    <w:link w:val="a4"/>
    <w:uiPriority w:val="99"/>
    <w:rsid w:val="008C1D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3"/>
    <w:uiPriority w:val="99"/>
    <w:rsid w:val="008C1D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Нижний колонтитул Знак1"/>
    <w:basedOn w:val="a0"/>
    <w:uiPriority w:val="99"/>
    <w:semiHidden/>
    <w:rsid w:val="008C1D12"/>
  </w:style>
  <w:style w:type="paragraph" w:styleId="a5">
    <w:name w:val="List Paragraph"/>
    <w:basedOn w:val="a"/>
    <w:uiPriority w:val="34"/>
    <w:qFormat/>
    <w:rsid w:val="008C1D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C1D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C1D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8C1D12"/>
  </w:style>
  <w:style w:type="paragraph" w:customStyle="1" w:styleId="ConsPlusNormal">
    <w:name w:val="ConsPlusNormal"/>
    <w:rsid w:val="008C1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8C1D1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B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6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3480</Words>
  <Characters>19839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23273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Буранова Эльвира Изимкуловна</dc:creator>
  <cp:lastModifiedBy>Петрова Наталья Павловна</cp:lastModifiedBy>
  <cp:revision>10</cp:revision>
  <cp:lastPrinted>2016-09-26T10:20:00Z</cp:lastPrinted>
  <dcterms:created xsi:type="dcterms:W3CDTF">2016-09-26T10:21:00Z</dcterms:created>
  <dcterms:modified xsi:type="dcterms:W3CDTF">2016-09-27T04:25:00Z</dcterms:modified>
</cp:coreProperties>
</file>